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60F" w:rsidRPr="00C350B5" w:rsidRDefault="00DA560F" w:rsidP="00DA560F">
      <w:pPr>
        <w:pStyle w:val="NormalWeb"/>
        <w:jc w:val="center"/>
        <w:rPr>
          <w:b/>
          <w:sz w:val="36"/>
          <w:szCs w:val="36"/>
        </w:rPr>
      </w:pPr>
      <w:r w:rsidRPr="00C350B5">
        <w:rPr>
          <w:b/>
          <w:sz w:val="36"/>
          <w:szCs w:val="36"/>
        </w:rPr>
        <w:t>Mary at War: the true story of a Great War Nurse</w:t>
      </w:r>
    </w:p>
    <w:p w:rsidR="00DA560F" w:rsidRPr="00C350B5" w:rsidRDefault="00DA560F" w:rsidP="00DA560F">
      <w:pPr>
        <w:pStyle w:val="NormalWeb"/>
        <w:rPr>
          <w:sz w:val="36"/>
          <w:szCs w:val="36"/>
        </w:rPr>
      </w:pPr>
      <w:r w:rsidRPr="00C350B5">
        <w:rPr>
          <w:sz w:val="36"/>
          <w:szCs w:val="36"/>
        </w:rPr>
        <w:t xml:space="preserve">Local historian and researcher </w:t>
      </w:r>
      <w:r w:rsidRPr="00C350B5">
        <w:rPr>
          <w:sz w:val="36"/>
          <w:szCs w:val="36"/>
        </w:rPr>
        <w:t xml:space="preserve">Ian McCracken uncovers the </w:t>
      </w:r>
      <w:r w:rsidRPr="00C350B5">
        <w:rPr>
          <w:sz w:val="36"/>
          <w:szCs w:val="36"/>
        </w:rPr>
        <w:t xml:space="preserve">remarkable </w:t>
      </w:r>
      <w:r w:rsidRPr="00C350B5">
        <w:rPr>
          <w:sz w:val="36"/>
          <w:szCs w:val="36"/>
        </w:rPr>
        <w:t>story of his great-aunt Mary</w:t>
      </w:r>
      <w:r w:rsidRPr="00C350B5">
        <w:rPr>
          <w:sz w:val="36"/>
          <w:szCs w:val="36"/>
        </w:rPr>
        <w:t xml:space="preserve"> Geddes</w:t>
      </w:r>
      <w:r w:rsidRPr="00C350B5">
        <w:rPr>
          <w:sz w:val="36"/>
          <w:szCs w:val="36"/>
        </w:rPr>
        <w:t xml:space="preserve">, a nurse who served in military hospitals </w:t>
      </w:r>
      <w:r w:rsidRPr="00C350B5">
        <w:rPr>
          <w:sz w:val="36"/>
          <w:szCs w:val="36"/>
        </w:rPr>
        <w:t>in France and Germany during the First World War</w:t>
      </w:r>
    </w:p>
    <w:p w:rsidR="00DA560F" w:rsidRPr="00C350B5" w:rsidRDefault="00DA560F" w:rsidP="00DA560F">
      <w:pPr>
        <w:pStyle w:val="NormalWeb"/>
        <w:rPr>
          <w:sz w:val="36"/>
          <w:szCs w:val="36"/>
        </w:rPr>
      </w:pPr>
      <w:r w:rsidRPr="00C350B5">
        <w:rPr>
          <w:sz w:val="36"/>
          <w:szCs w:val="36"/>
        </w:rPr>
        <w:t xml:space="preserve">Drawing on </w:t>
      </w:r>
      <w:r w:rsidRPr="00C350B5">
        <w:rPr>
          <w:sz w:val="36"/>
          <w:szCs w:val="36"/>
        </w:rPr>
        <w:t>Mary’s own</w:t>
      </w:r>
      <w:r w:rsidRPr="00C350B5">
        <w:rPr>
          <w:sz w:val="36"/>
          <w:szCs w:val="36"/>
        </w:rPr>
        <w:t xml:space="preserve"> records from the National Archives and wartime </w:t>
      </w:r>
      <w:r w:rsidRPr="00C350B5">
        <w:rPr>
          <w:sz w:val="36"/>
          <w:szCs w:val="36"/>
        </w:rPr>
        <w:t xml:space="preserve">military </w:t>
      </w:r>
      <w:r w:rsidRPr="00C350B5">
        <w:rPr>
          <w:sz w:val="36"/>
          <w:szCs w:val="36"/>
        </w:rPr>
        <w:t xml:space="preserve">hospital diaries, Ian traces Mary's experiences through a series of </w:t>
      </w:r>
      <w:r w:rsidRPr="00C350B5">
        <w:rPr>
          <w:sz w:val="36"/>
          <w:szCs w:val="36"/>
        </w:rPr>
        <w:t>fascinating</w:t>
      </w:r>
      <w:r w:rsidRPr="00C350B5">
        <w:rPr>
          <w:sz w:val="36"/>
          <w:szCs w:val="36"/>
        </w:rPr>
        <w:t xml:space="preserve"> stories. </w:t>
      </w:r>
    </w:p>
    <w:p w:rsidR="00DA560F" w:rsidRPr="00C350B5" w:rsidRDefault="00DA560F" w:rsidP="00DA560F">
      <w:pPr>
        <w:pStyle w:val="NormalWeb"/>
        <w:rPr>
          <w:sz w:val="36"/>
          <w:szCs w:val="36"/>
        </w:rPr>
      </w:pPr>
      <w:r w:rsidRPr="00C350B5">
        <w:rPr>
          <w:sz w:val="36"/>
          <w:szCs w:val="36"/>
        </w:rPr>
        <w:t>Illustrated with contemporary photographs and maps, this talk offers a vivid insight into the realities of nursing on the Western Front, and the vital contribution of women during the war.</w:t>
      </w:r>
    </w:p>
    <w:p w:rsidR="00DA560F" w:rsidRDefault="00DA560F" w:rsidP="00DA560F">
      <w:pPr>
        <w:pStyle w:val="NormalWeb"/>
        <w:rPr>
          <w:sz w:val="36"/>
          <w:szCs w:val="36"/>
        </w:rPr>
      </w:pPr>
      <w:r w:rsidRPr="00C350B5">
        <w:rPr>
          <w:sz w:val="36"/>
          <w:szCs w:val="36"/>
        </w:rPr>
        <w:t xml:space="preserve">Attendees </w:t>
      </w:r>
      <w:r w:rsidR="00C350B5">
        <w:rPr>
          <w:sz w:val="36"/>
          <w:szCs w:val="36"/>
        </w:rPr>
        <w:t xml:space="preserve">at the FREE talk in the </w:t>
      </w:r>
      <w:r w:rsidR="00C350B5" w:rsidRPr="00C350B5">
        <w:rPr>
          <w:b/>
          <w:sz w:val="36"/>
          <w:szCs w:val="36"/>
        </w:rPr>
        <w:t xml:space="preserve">Mitchell Library </w:t>
      </w:r>
      <w:r w:rsidR="00C350B5">
        <w:rPr>
          <w:sz w:val="36"/>
          <w:szCs w:val="36"/>
        </w:rPr>
        <w:t xml:space="preserve">on </w:t>
      </w:r>
      <w:r w:rsidR="00C350B5">
        <w:rPr>
          <w:b/>
          <w:sz w:val="36"/>
          <w:szCs w:val="36"/>
        </w:rPr>
        <w:t>Saturday 24</w:t>
      </w:r>
      <w:r w:rsidR="00C350B5" w:rsidRPr="00C350B5">
        <w:rPr>
          <w:b/>
          <w:sz w:val="36"/>
          <w:szCs w:val="36"/>
          <w:vertAlign w:val="superscript"/>
        </w:rPr>
        <w:t>th</w:t>
      </w:r>
      <w:r w:rsidR="00C350B5">
        <w:rPr>
          <w:b/>
          <w:sz w:val="36"/>
          <w:szCs w:val="36"/>
        </w:rPr>
        <w:t xml:space="preserve"> October </w:t>
      </w:r>
      <w:r w:rsidR="00C350B5">
        <w:rPr>
          <w:sz w:val="36"/>
          <w:szCs w:val="36"/>
        </w:rPr>
        <w:t xml:space="preserve">at </w:t>
      </w:r>
      <w:r w:rsidR="00C350B5" w:rsidRPr="00C350B5">
        <w:rPr>
          <w:b/>
          <w:sz w:val="36"/>
          <w:szCs w:val="36"/>
        </w:rPr>
        <w:t>1pm</w:t>
      </w:r>
      <w:r w:rsidR="00C350B5">
        <w:rPr>
          <w:sz w:val="36"/>
          <w:szCs w:val="36"/>
        </w:rPr>
        <w:t xml:space="preserve"> </w:t>
      </w:r>
      <w:r w:rsidRPr="00C350B5">
        <w:rPr>
          <w:sz w:val="36"/>
          <w:szCs w:val="36"/>
        </w:rPr>
        <w:t xml:space="preserve">will also have the opportunity to collect a specially </w:t>
      </w:r>
      <w:r w:rsidRPr="00C350B5">
        <w:rPr>
          <w:sz w:val="36"/>
          <w:szCs w:val="36"/>
        </w:rPr>
        <w:t>created</w:t>
      </w:r>
      <w:r w:rsidRPr="00C350B5">
        <w:rPr>
          <w:sz w:val="36"/>
          <w:szCs w:val="36"/>
        </w:rPr>
        <w:t xml:space="preserve"> handout of resources and links for researching relatives and ancestors who served during the First World War.</w:t>
      </w:r>
    </w:p>
    <w:p w:rsidR="00C350B5" w:rsidRPr="00C350B5" w:rsidRDefault="00C350B5" w:rsidP="00DA560F">
      <w:pPr>
        <w:pStyle w:val="NormalWeb"/>
        <w:rPr>
          <w:sz w:val="36"/>
          <w:szCs w:val="36"/>
        </w:rPr>
      </w:pPr>
      <w:r>
        <w:rPr>
          <w:sz w:val="36"/>
          <w:szCs w:val="36"/>
        </w:rPr>
        <w:t xml:space="preserve">If QR code does not work, search for Mary’s War </w:t>
      </w:r>
      <w:proofErr w:type="spellStart"/>
      <w:r>
        <w:rPr>
          <w:sz w:val="36"/>
          <w:szCs w:val="36"/>
        </w:rPr>
        <w:t>eventbrite</w:t>
      </w:r>
      <w:proofErr w:type="spellEnd"/>
    </w:p>
    <w:p w:rsidR="00B70876" w:rsidRPr="00C350B5" w:rsidRDefault="00DA560F" w:rsidP="00DA560F">
      <w:pPr>
        <w:jc w:val="center"/>
        <w:rPr>
          <w:sz w:val="36"/>
          <w:szCs w:val="36"/>
        </w:rPr>
      </w:pPr>
      <w:r w:rsidRPr="00C350B5">
        <w:rPr>
          <w:sz w:val="36"/>
          <w:szCs w:val="36"/>
        </w:rPr>
        <w:drawing>
          <wp:inline distT="0" distB="0" distL="0" distR="0" wp14:anchorId="1E381508" wp14:editId="50E03235">
            <wp:extent cx="2403475" cy="3479800"/>
            <wp:effectExtent l="0" t="0" r="0" b="6350"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 rotWithShape="1">
                    <a:blip r:embed="rId6"/>
                    <a:srcRect l="33458" t="22055" r="38437" b="18202"/>
                    <a:stretch/>
                  </pic:blipFill>
                  <pic:spPr bwMode="auto">
                    <a:xfrm>
                      <a:off x="0" y="0"/>
                      <a:ext cx="2405986" cy="3483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50B5" w:rsidRPr="00C350B5" w:rsidRDefault="00C350B5" w:rsidP="00C350B5">
      <w:pPr>
        <w:pStyle w:val="NormalWeb"/>
        <w:rPr>
          <w:sz w:val="36"/>
          <w:szCs w:val="36"/>
        </w:rPr>
      </w:pPr>
      <w:r w:rsidRPr="00C350B5">
        <w:rPr>
          <w:noProof/>
          <w:sz w:val="36"/>
          <w:szCs w:val="36"/>
        </w:rPr>
        <w:drawing>
          <wp:inline distT="0" distB="0" distL="0" distR="0">
            <wp:extent cx="971550" cy="971550"/>
            <wp:effectExtent l="0" t="0" r="0" b="0"/>
            <wp:docPr id="1" name="Picture 1" descr="C:\Users\ian\Downloads\mary-at-war-ticket-1024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an\Downloads\mary-at-war-ticket-1024px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50B5" w:rsidRPr="00C350B5" w:rsidSect="00DA56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60F" w:rsidRDefault="00DA560F" w:rsidP="00DA560F">
      <w:pPr>
        <w:spacing w:after="0" w:line="240" w:lineRule="auto"/>
      </w:pPr>
      <w:r>
        <w:separator/>
      </w:r>
    </w:p>
  </w:endnote>
  <w:endnote w:type="continuationSeparator" w:id="0">
    <w:p w:rsidR="00DA560F" w:rsidRDefault="00DA560F" w:rsidP="00DA5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60F" w:rsidRDefault="00DA560F" w:rsidP="00DA560F">
      <w:pPr>
        <w:spacing w:after="0" w:line="240" w:lineRule="auto"/>
      </w:pPr>
      <w:r>
        <w:separator/>
      </w:r>
    </w:p>
  </w:footnote>
  <w:footnote w:type="continuationSeparator" w:id="0">
    <w:p w:rsidR="00DA560F" w:rsidRDefault="00DA560F" w:rsidP="00DA56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60F"/>
    <w:rsid w:val="000C09FE"/>
    <w:rsid w:val="00365A3C"/>
    <w:rsid w:val="00B70876"/>
    <w:rsid w:val="00C350B5"/>
    <w:rsid w:val="00DA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E06CE"/>
  <w15:chartTrackingRefBased/>
  <w15:docId w15:val="{2B0752E9-F81A-430F-8FF5-E9D740B2C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A5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A56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60F"/>
  </w:style>
  <w:style w:type="paragraph" w:styleId="Footer">
    <w:name w:val="footer"/>
    <w:basedOn w:val="Normal"/>
    <w:link w:val="FooterChar"/>
    <w:uiPriority w:val="99"/>
    <w:unhideWhenUsed/>
    <w:rsid w:val="00DA56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0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25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McCracken</dc:creator>
  <cp:keywords/>
  <dc:description/>
  <cp:lastModifiedBy>Ian McCracken</cp:lastModifiedBy>
  <cp:revision>2</cp:revision>
  <dcterms:created xsi:type="dcterms:W3CDTF">2026-09-29T07:22:00Z</dcterms:created>
  <dcterms:modified xsi:type="dcterms:W3CDTF">2026-09-29T07:22:00Z</dcterms:modified>
</cp:coreProperties>
</file>